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A90" w:rsidRDefault="000C24D3" w:rsidP="00361A90">
      <w:pPr>
        <w:pStyle w:val="3"/>
        <w:numPr>
          <w:ilvl w:val="0"/>
          <w:numId w:val="0"/>
        </w:numPr>
      </w:pPr>
      <w:r>
        <w:t>Тесты</w:t>
      </w:r>
    </w:p>
    <w:p w:rsidR="00361A90" w:rsidRDefault="00361A90" w:rsidP="00361A90">
      <w:pPr>
        <w:pStyle w:val="a"/>
        <w:numPr>
          <w:ilvl w:val="0"/>
          <w:numId w:val="4"/>
        </w:numPr>
      </w:pPr>
      <w:r w:rsidRPr="00B570A0">
        <w:rPr>
          <w:rFonts w:hint="cs"/>
        </w:rPr>
        <w:t>Абзацем</w:t>
      </w:r>
      <w:r w:rsidRPr="00B570A0">
        <w:t xml:space="preserve"> </w:t>
      </w:r>
      <w:r w:rsidRPr="00B570A0">
        <w:rPr>
          <w:rFonts w:hint="cs"/>
        </w:rPr>
        <w:t>в</w:t>
      </w:r>
      <w:r w:rsidRPr="00B570A0">
        <w:t xml:space="preserve"> </w:t>
      </w:r>
      <w:r w:rsidRPr="00B570A0">
        <w:rPr>
          <w:rFonts w:hint="cs"/>
        </w:rPr>
        <w:t>текстовом</w:t>
      </w:r>
      <w:r w:rsidRPr="00B570A0">
        <w:t xml:space="preserve"> </w:t>
      </w:r>
      <w:r w:rsidRPr="00B570A0">
        <w:rPr>
          <w:rFonts w:hint="cs"/>
        </w:rPr>
        <w:t>редакторе</w:t>
      </w:r>
      <w:r w:rsidRPr="00B570A0">
        <w:t xml:space="preserve"> </w:t>
      </w:r>
      <w:r w:rsidRPr="00B570A0">
        <w:rPr>
          <w:rFonts w:hint="cs"/>
        </w:rPr>
        <w:t>считается</w:t>
      </w:r>
      <w:r w:rsidRPr="00B570A0">
        <w:t xml:space="preserve"> </w:t>
      </w:r>
      <w:r w:rsidRPr="00B570A0">
        <w:rPr>
          <w:rFonts w:hint="cs"/>
        </w:rPr>
        <w:t>текст</w:t>
      </w:r>
      <w:r w:rsidRPr="00B570A0">
        <w:t>:</w:t>
      </w:r>
    </w:p>
    <w:p w:rsidR="00361A90" w:rsidRDefault="00361A90" w:rsidP="00361A90">
      <w:pPr>
        <w:pStyle w:val="a0"/>
      </w:pPr>
      <w:r>
        <w:rPr>
          <w:rFonts w:hint="cs"/>
        </w:rPr>
        <w:t>имеющий</w:t>
      </w:r>
      <w:r>
        <w:t xml:space="preserve"> </w:t>
      </w:r>
      <w:r>
        <w:rPr>
          <w:rFonts w:hint="cs"/>
        </w:rPr>
        <w:t>красную</w:t>
      </w:r>
      <w:r>
        <w:t xml:space="preserve"> </w:t>
      </w:r>
      <w:r>
        <w:rPr>
          <w:rFonts w:hint="cs"/>
        </w:rPr>
        <w:t>строку</w:t>
      </w:r>
      <w:r>
        <w:t xml:space="preserve"> (</w:t>
      </w:r>
      <w:r>
        <w:rPr>
          <w:rFonts w:hint="cs"/>
        </w:rPr>
        <w:t>отступ</w:t>
      </w:r>
      <w:r>
        <w:t>)</w:t>
      </w:r>
      <w:r>
        <w:rPr>
          <w:lang w:val="en-US"/>
        </w:rPr>
        <w:t>;</w:t>
      </w:r>
    </w:p>
    <w:p w:rsidR="00361A90" w:rsidRDefault="00361A90" w:rsidP="00361A90">
      <w:pPr>
        <w:pStyle w:val="a0"/>
      </w:pPr>
      <w:proofErr w:type="gramStart"/>
      <w:r>
        <w:rPr>
          <w:rFonts w:hint="cs"/>
        </w:rPr>
        <w:t>находящийся</w:t>
      </w:r>
      <w:proofErr w:type="gramEnd"/>
      <w:r>
        <w:t xml:space="preserve"> </w:t>
      </w:r>
      <w:r>
        <w:rPr>
          <w:rFonts w:hint="cs"/>
        </w:rPr>
        <w:t>между</w:t>
      </w:r>
      <w:r>
        <w:t xml:space="preserve"> </w:t>
      </w:r>
      <w:r>
        <w:rPr>
          <w:rFonts w:hint="cs"/>
        </w:rPr>
        <w:t>двумя</w:t>
      </w:r>
      <w:r>
        <w:t xml:space="preserve"> </w:t>
      </w:r>
      <w:r>
        <w:rPr>
          <w:rFonts w:hint="cs"/>
        </w:rPr>
        <w:t>нажатиями</w:t>
      </w:r>
      <w:r>
        <w:t xml:space="preserve"> </w:t>
      </w:r>
      <w:proofErr w:type="spellStart"/>
      <w:r>
        <w:t>Enter</w:t>
      </w:r>
      <w:proofErr w:type="spellEnd"/>
      <w:r w:rsidRPr="003373AA">
        <w:t>;</w:t>
      </w:r>
    </w:p>
    <w:p w:rsidR="00361A90" w:rsidRDefault="00361A90" w:rsidP="00361A90">
      <w:pPr>
        <w:pStyle w:val="a0"/>
      </w:pPr>
      <w:r>
        <w:rPr>
          <w:rFonts w:hint="cs"/>
        </w:rPr>
        <w:t>состоящий</w:t>
      </w:r>
      <w:r>
        <w:t xml:space="preserve"> </w:t>
      </w:r>
      <w:r>
        <w:rPr>
          <w:rFonts w:hint="cs"/>
        </w:rPr>
        <w:t>из</w:t>
      </w:r>
      <w:r>
        <w:t xml:space="preserve"> </w:t>
      </w:r>
      <w:r>
        <w:rPr>
          <w:rFonts w:hint="cs"/>
        </w:rPr>
        <w:t>нескольких</w:t>
      </w:r>
      <w:r>
        <w:t xml:space="preserve"> </w:t>
      </w:r>
      <w:r>
        <w:rPr>
          <w:rFonts w:hint="cs"/>
        </w:rPr>
        <w:t>предложений</w:t>
      </w:r>
      <w:r>
        <w:t xml:space="preserve">, </w:t>
      </w:r>
      <w:r>
        <w:rPr>
          <w:rFonts w:hint="cs"/>
        </w:rPr>
        <w:t>первое</w:t>
      </w:r>
      <w:r>
        <w:t xml:space="preserve"> </w:t>
      </w:r>
      <w:r>
        <w:rPr>
          <w:rFonts w:hint="cs"/>
        </w:rPr>
        <w:t>из</w:t>
      </w:r>
      <w:r>
        <w:t xml:space="preserve"> </w:t>
      </w:r>
      <w:r>
        <w:rPr>
          <w:rFonts w:hint="cs"/>
        </w:rPr>
        <w:t>которых</w:t>
      </w:r>
      <w:r>
        <w:t xml:space="preserve"> </w:t>
      </w:r>
      <w:r>
        <w:rPr>
          <w:rFonts w:hint="cs"/>
        </w:rPr>
        <w:t>имеет</w:t>
      </w:r>
      <w:r>
        <w:t xml:space="preserve"> </w:t>
      </w:r>
      <w:r>
        <w:rPr>
          <w:rFonts w:hint="cs"/>
        </w:rPr>
        <w:t>отступ</w:t>
      </w:r>
      <w:r>
        <w:t xml:space="preserve"> </w:t>
      </w:r>
      <w:r>
        <w:rPr>
          <w:rFonts w:hint="cs"/>
        </w:rPr>
        <w:t>от</w:t>
      </w:r>
      <w:r>
        <w:t xml:space="preserve"> </w:t>
      </w:r>
      <w:r>
        <w:rPr>
          <w:rFonts w:hint="cs"/>
        </w:rPr>
        <w:t>края</w:t>
      </w:r>
      <w:r>
        <w:t xml:space="preserve"> </w:t>
      </w:r>
      <w:r>
        <w:rPr>
          <w:rFonts w:hint="cs"/>
        </w:rPr>
        <w:t>листа</w:t>
      </w:r>
      <w:r>
        <w:t xml:space="preserve"> (</w:t>
      </w:r>
      <w:r>
        <w:rPr>
          <w:rFonts w:hint="cs"/>
        </w:rPr>
        <w:t>красную</w:t>
      </w:r>
      <w:r>
        <w:t xml:space="preserve"> </w:t>
      </w:r>
      <w:r>
        <w:rPr>
          <w:rFonts w:hint="cs"/>
        </w:rPr>
        <w:t>строку</w:t>
      </w:r>
      <w:r>
        <w:t>)</w:t>
      </w:r>
      <w:r w:rsidRPr="003373AA">
        <w:t>.</w:t>
      </w:r>
    </w:p>
    <w:p w:rsidR="00361A90" w:rsidRDefault="00361A90" w:rsidP="00361A90">
      <w:pPr>
        <w:pStyle w:val="a"/>
        <w:numPr>
          <w:ilvl w:val="0"/>
          <w:numId w:val="4"/>
        </w:numPr>
      </w:pPr>
      <w:r w:rsidRPr="00B570A0">
        <w:rPr>
          <w:rFonts w:hint="cs"/>
        </w:rPr>
        <w:t>Какой</w:t>
      </w:r>
      <w:r w:rsidRPr="00B570A0">
        <w:t xml:space="preserve"> </w:t>
      </w:r>
      <w:r w:rsidRPr="00B570A0">
        <w:rPr>
          <w:rFonts w:hint="cs"/>
        </w:rPr>
        <w:t>тип</w:t>
      </w:r>
      <w:r w:rsidRPr="00B570A0">
        <w:t xml:space="preserve"> </w:t>
      </w:r>
      <w:r w:rsidRPr="00B570A0">
        <w:rPr>
          <w:rFonts w:hint="cs"/>
        </w:rPr>
        <w:t>списков</w:t>
      </w:r>
      <w:r w:rsidRPr="00B570A0">
        <w:t xml:space="preserve"> MS </w:t>
      </w:r>
      <w:proofErr w:type="spellStart"/>
      <w:r w:rsidRPr="00B570A0">
        <w:t>Word</w:t>
      </w:r>
      <w:proofErr w:type="spellEnd"/>
      <w:r w:rsidRPr="00B570A0">
        <w:t xml:space="preserve"> </w:t>
      </w:r>
      <w:r w:rsidRPr="00B570A0">
        <w:rPr>
          <w:rFonts w:hint="cs"/>
        </w:rPr>
        <w:t>позволяет</w:t>
      </w:r>
      <w:r w:rsidRPr="00B570A0">
        <w:t xml:space="preserve"> </w:t>
      </w:r>
      <w:r w:rsidRPr="00B570A0">
        <w:rPr>
          <w:rFonts w:hint="cs"/>
        </w:rPr>
        <w:t>оформлять</w:t>
      </w:r>
      <w:r w:rsidRPr="00B570A0">
        <w:t xml:space="preserve"> </w:t>
      </w:r>
      <w:r w:rsidRPr="00B570A0">
        <w:rPr>
          <w:rFonts w:hint="cs"/>
        </w:rPr>
        <w:t>автоматически</w:t>
      </w:r>
      <w:r w:rsidRPr="00B570A0">
        <w:t>?</w:t>
      </w:r>
    </w:p>
    <w:p w:rsidR="00361A90" w:rsidRDefault="00361A90" w:rsidP="00361A90">
      <w:pPr>
        <w:pStyle w:val="a0"/>
      </w:pPr>
      <w:r>
        <w:rPr>
          <w:rFonts w:hint="cs"/>
        </w:rPr>
        <w:t>маркированный</w:t>
      </w:r>
      <w:r>
        <w:rPr>
          <w:lang w:val="en-US"/>
        </w:rPr>
        <w:t>;</w:t>
      </w:r>
    </w:p>
    <w:p w:rsidR="00361A90" w:rsidRDefault="00361A90" w:rsidP="00361A90">
      <w:pPr>
        <w:pStyle w:val="a0"/>
      </w:pPr>
      <w:r>
        <w:rPr>
          <w:rFonts w:hint="cs"/>
        </w:rPr>
        <w:t>нумерованный</w:t>
      </w:r>
      <w:r>
        <w:rPr>
          <w:lang w:val="en-US"/>
        </w:rPr>
        <w:t>;</w:t>
      </w:r>
    </w:p>
    <w:p w:rsidR="00361A90" w:rsidRDefault="00361A90" w:rsidP="00361A90">
      <w:pPr>
        <w:pStyle w:val="a0"/>
      </w:pPr>
      <w:r>
        <w:rPr>
          <w:rFonts w:hint="cs"/>
        </w:rPr>
        <w:t>многоуровневый</w:t>
      </w:r>
      <w:r>
        <w:rPr>
          <w:lang w:val="en-US"/>
        </w:rPr>
        <w:t>;</w:t>
      </w:r>
    </w:p>
    <w:p w:rsidR="00361A90" w:rsidRDefault="00361A90" w:rsidP="00361A90">
      <w:pPr>
        <w:pStyle w:val="a0"/>
      </w:pPr>
      <w:r>
        <w:rPr>
          <w:rFonts w:hint="cs"/>
        </w:rPr>
        <w:t>все</w:t>
      </w:r>
      <w:r>
        <w:t xml:space="preserve"> </w:t>
      </w:r>
      <w:r>
        <w:rPr>
          <w:rFonts w:hint="cs"/>
        </w:rPr>
        <w:t>перечисленные</w:t>
      </w:r>
      <w:r>
        <w:rPr>
          <w:lang w:val="en-US"/>
        </w:rPr>
        <w:t>.</w:t>
      </w:r>
    </w:p>
    <w:p w:rsidR="00361A90" w:rsidRDefault="00361A90" w:rsidP="00361A90">
      <w:pPr>
        <w:pStyle w:val="a"/>
        <w:numPr>
          <w:ilvl w:val="0"/>
          <w:numId w:val="4"/>
        </w:numPr>
      </w:pPr>
      <w:r w:rsidRPr="00B570A0">
        <w:rPr>
          <w:rFonts w:hint="cs"/>
        </w:rPr>
        <w:t>В</w:t>
      </w:r>
      <w:r w:rsidRPr="00B570A0">
        <w:t xml:space="preserve"> </w:t>
      </w:r>
      <w:r w:rsidRPr="00B570A0">
        <w:rPr>
          <w:rFonts w:hint="cs"/>
        </w:rPr>
        <w:t>процессе</w:t>
      </w:r>
      <w:r w:rsidRPr="00B570A0">
        <w:t xml:space="preserve"> </w:t>
      </w:r>
      <w:r w:rsidRPr="00B570A0">
        <w:rPr>
          <w:rFonts w:hint="cs"/>
        </w:rPr>
        <w:t>редактирования</w:t>
      </w:r>
      <w:r w:rsidRPr="00B570A0">
        <w:t xml:space="preserve"> </w:t>
      </w:r>
      <w:r w:rsidRPr="00B570A0">
        <w:rPr>
          <w:rFonts w:hint="cs"/>
        </w:rPr>
        <w:t>текста</w:t>
      </w:r>
      <w:r w:rsidRPr="00B570A0">
        <w:t xml:space="preserve"> </w:t>
      </w:r>
      <w:r w:rsidRPr="00B570A0">
        <w:rPr>
          <w:rFonts w:hint="cs"/>
        </w:rPr>
        <w:t>изменяются</w:t>
      </w:r>
      <w:r w:rsidRPr="00B570A0">
        <w:t>:</w:t>
      </w:r>
    </w:p>
    <w:p w:rsidR="00361A90" w:rsidRDefault="00361A90" w:rsidP="00361A90">
      <w:pPr>
        <w:pStyle w:val="a0"/>
      </w:pPr>
      <w:r>
        <w:rPr>
          <w:rFonts w:hint="cs"/>
        </w:rPr>
        <w:t>последовательность</w:t>
      </w:r>
      <w:r>
        <w:t xml:space="preserve"> </w:t>
      </w:r>
      <w:r>
        <w:rPr>
          <w:rFonts w:hint="cs"/>
        </w:rPr>
        <w:t>символов</w:t>
      </w:r>
      <w:r>
        <w:t xml:space="preserve">, </w:t>
      </w:r>
      <w:r>
        <w:rPr>
          <w:rFonts w:hint="cs"/>
        </w:rPr>
        <w:t>слов</w:t>
      </w:r>
      <w:r>
        <w:t xml:space="preserve">, </w:t>
      </w:r>
      <w:r>
        <w:rPr>
          <w:rFonts w:hint="cs"/>
        </w:rPr>
        <w:t>абзацев</w:t>
      </w:r>
      <w:r>
        <w:rPr>
          <w:lang w:val="en-US"/>
        </w:rPr>
        <w:t>;</w:t>
      </w:r>
    </w:p>
    <w:p w:rsidR="00361A90" w:rsidRDefault="00361A90" w:rsidP="00361A90">
      <w:pPr>
        <w:pStyle w:val="a0"/>
      </w:pPr>
      <w:r>
        <w:rPr>
          <w:rFonts w:hint="cs"/>
        </w:rPr>
        <w:t>размер</w:t>
      </w:r>
      <w:r>
        <w:t xml:space="preserve"> </w:t>
      </w:r>
      <w:r>
        <w:rPr>
          <w:rFonts w:hint="cs"/>
        </w:rPr>
        <w:t>и</w:t>
      </w:r>
      <w:r>
        <w:t xml:space="preserve"> </w:t>
      </w:r>
      <w:r>
        <w:rPr>
          <w:rFonts w:hint="cs"/>
        </w:rPr>
        <w:t>гарнитура</w:t>
      </w:r>
      <w:r>
        <w:t xml:space="preserve"> </w:t>
      </w:r>
      <w:r>
        <w:rPr>
          <w:rFonts w:hint="cs"/>
        </w:rPr>
        <w:t>шрифта</w:t>
      </w:r>
      <w:r>
        <w:rPr>
          <w:lang w:val="en-US"/>
        </w:rPr>
        <w:t>;</w:t>
      </w:r>
    </w:p>
    <w:p w:rsidR="00361A90" w:rsidRPr="00B570A0" w:rsidRDefault="00361A90" w:rsidP="00361A90">
      <w:pPr>
        <w:pStyle w:val="a0"/>
      </w:pPr>
      <w:r>
        <w:rPr>
          <w:rFonts w:hint="cs"/>
        </w:rPr>
        <w:t>параметры</w:t>
      </w:r>
      <w:r>
        <w:t xml:space="preserve"> </w:t>
      </w:r>
      <w:r>
        <w:rPr>
          <w:rFonts w:hint="cs"/>
        </w:rPr>
        <w:t>абзаца</w:t>
      </w:r>
      <w:r>
        <w:rPr>
          <w:lang w:val="en-US"/>
        </w:rPr>
        <w:t>.</w:t>
      </w:r>
    </w:p>
    <w:p w:rsidR="00361A90" w:rsidRPr="00B570A0" w:rsidRDefault="00361A90" w:rsidP="00361A90">
      <w:pPr>
        <w:pStyle w:val="a"/>
        <w:numPr>
          <w:ilvl w:val="0"/>
          <w:numId w:val="4"/>
        </w:numPr>
      </w:pPr>
      <w:r w:rsidRPr="00B570A0">
        <w:rPr>
          <w:rFonts w:hint="cs"/>
        </w:rPr>
        <w:t>Как</w:t>
      </w:r>
      <w:r w:rsidRPr="00B570A0">
        <w:t xml:space="preserve"> </w:t>
      </w:r>
      <w:r w:rsidRPr="00B570A0">
        <w:rPr>
          <w:rFonts w:hint="cs"/>
        </w:rPr>
        <w:t>заставить</w:t>
      </w:r>
      <w:r w:rsidRPr="00B570A0">
        <w:t xml:space="preserve"> </w:t>
      </w:r>
      <w:proofErr w:type="spellStart"/>
      <w:r w:rsidRPr="00B570A0">
        <w:t>Word</w:t>
      </w:r>
      <w:proofErr w:type="spellEnd"/>
      <w:r w:rsidRPr="00B570A0">
        <w:t xml:space="preserve"> </w:t>
      </w:r>
      <w:r w:rsidRPr="00B570A0">
        <w:rPr>
          <w:rFonts w:hint="cs"/>
        </w:rPr>
        <w:t>не</w:t>
      </w:r>
      <w:r w:rsidRPr="00B570A0">
        <w:t xml:space="preserve"> </w:t>
      </w:r>
      <w:proofErr w:type="gramStart"/>
      <w:r w:rsidRPr="00B570A0">
        <w:rPr>
          <w:rFonts w:hint="cs"/>
        </w:rPr>
        <w:t>разрывать</w:t>
      </w:r>
      <w:proofErr w:type="gramEnd"/>
      <w:r w:rsidRPr="00B570A0">
        <w:t xml:space="preserve"> </w:t>
      </w:r>
      <w:r w:rsidRPr="00B570A0">
        <w:rPr>
          <w:rFonts w:hint="cs"/>
        </w:rPr>
        <w:t>по</w:t>
      </w:r>
      <w:r w:rsidRPr="00B570A0">
        <w:t xml:space="preserve"> </w:t>
      </w:r>
      <w:r w:rsidRPr="00B570A0">
        <w:rPr>
          <w:rFonts w:hint="cs"/>
        </w:rPr>
        <w:t>словам</w:t>
      </w:r>
      <w:r w:rsidRPr="00B570A0">
        <w:t xml:space="preserve"> </w:t>
      </w:r>
      <w:r w:rsidRPr="00B570A0">
        <w:rPr>
          <w:rFonts w:hint="cs"/>
        </w:rPr>
        <w:t>устойчивое</w:t>
      </w:r>
      <w:r w:rsidRPr="00B570A0">
        <w:t xml:space="preserve"> </w:t>
      </w:r>
      <w:r w:rsidRPr="00B570A0">
        <w:rPr>
          <w:rFonts w:hint="cs"/>
        </w:rPr>
        <w:t>словосочетание</w:t>
      </w:r>
      <w:r w:rsidRPr="00B570A0">
        <w:t xml:space="preserve"> </w:t>
      </w:r>
      <w:r w:rsidRPr="00B570A0">
        <w:rPr>
          <w:rFonts w:hint="cs"/>
        </w:rPr>
        <w:t>при</w:t>
      </w:r>
      <w:r w:rsidRPr="00B570A0">
        <w:t xml:space="preserve"> </w:t>
      </w:r>
      <w:r w:rsidRPr="00B570A0">
        <w:rPr>
          <w:rFonts w:hint="cs"/>
        </w:rPr>
        <w:t>его</w:t>
      </w:r>
      <w:r w:rsidRPr="00B570A0">
        <w:t xml:space="preserve"> </w:t>
      </w:r>
      <w:r w:rsidRPr="00B570A0">
        <w:rPr>
          <w:rFonts w:hint="cs"/>
        </w:rPr>
        <w:t>переносе</w:t>
      </w:r>
      <w:r w:rsidRPr="00B570A0">
        <w:t xml:space="preserve"> </w:t>
      </w:r>
      <w:r w:rsidRPr="00B570A0">
        <w:rPr>
          <w:rFonts w:hint="cs"/>
        </w:rPr>
        <w:t>на</w:t>
      </w:r>
      <w:r w:rsidRPr="00B570A0">
        <w:t xml:space="preserve"> </w:t>
      </w:r>
      <w:r w:rsidRPr="00B570A0">
        <w:rPr>
          <w:rFonts w:hint="cs"/>
        </w:rPr>
        <w:t>новую</w:t>
      </w:r>
      <w:r w:rsidRPr="00B570A0">
        <w:t xml:space="preserve"> </w:t>
      </w:r>
      <w:r w:rsidRPr="00B570A0">
        <w:rPr>
          <w:rFonts w:hint="cs"/>
        </w:rPr>
        <w:t>строку</w:t>
      </w:r>
      <w:r w:rsidRPr="00B570A0">
        <w:t>?</w:t>
      </w:r>
    </w:p>
    <w:p w:rsidR="00361A90" w:rsidRPr="003373AA" w:rsidRDefault="00361A90" w:rsidP="00361A90">
      <w:pPr>
        <w:pStyle w:val="a0"/>
      </w:pPr>
      <w:r>
        <w:t xml:space="preserve">набрать </w:t>
      </w:r>
      <w:r>
        <w:rPr>
          <w:rFonts w:hint="cs"/>
        </w:rPr>
        <w:t>словосочетание</w:t>
      </w:r>
      <w:r>
        <w:t xml:space="preserve"> </w:t>
      </w:r>
      <w:r>
        <w:rPr>
          <w:rFonts w:hint="cs"/>
        </w:rPr>
        <w:t>без</w:t>
      </w:r>
      <w:r>
        <w:t xml:space="preserve"> </w:t>
      </w:r>
      <w:r>
        <w:rPr>
          <w:rFonts w:hint="cs"/>
        </w:rPr>
        <w:t>пробелов</w:t>
      </w:r>
      <w:r w:rsidRPr="003373AA">
        <w:t>;</w:t>
      </w:r>
    </w:p>
    <w:p w:rsidR="00361A90" w:rsidRPr="003373AA" w:rsidRDefault="00361A90" w:rsidP="00361A90">
      <w:pPr>
        <w:pStyle w:val="a0"/>
      </w:pPr>
      <w:r>
        <w:rPr>
          <w:rFonts w:hint="cs"/>
        </w:rPr>
        <w:t>использовать</w:t>
      </w:r>
      <w:r>
        <w:t xml:space="preserve"> </w:t>
      </w:r>
      <w:r>
        <w:rPr>
          <w:rFonts w:hint="cs"/>
        </w:rPr>
        <w:t>неразрывный</w:t>
      </w:r>
      <w:r>
        <w:t xml:space="preserve"> </w:t>
      </w:r>
      <w:r>
        <w:rPr>
          <w:rFonts w:hint="cs"/>
        </w:rPr>
        <w:t>пробел</w:t>
      </w:r>
      <w:r>
        <w:t xml:space="preserve"> </w:t>
      </w:r>
      <w:r>
        <w:rPr>
          <w:rFonts w:hint="cs"/>
        </w:rPr>
        <w:t>вместо</w:t>
      </w:r>
      <w:r>
        <w:t xml:space="preserve"> </w:t>
      </w:r>
      <w:proofErr w:type="gramStart"/>
      <w:r>
        <w:rPr>
          <w:rFonts w:hint="cs"/>
        </w:rPr>
        <w:t>обычного</w:t>
      </w:r>
      <w:proofErr w:type="gramEnd"/>
      <w:r w:rsidRPr="003373AA">
        <w:t>;</w:t>
      </w:r>
    </w:p>
    <w:p w:rsidR="00361A90" w:rsidRPr="003373AA" w:rsidRDefault="00361A90" w:rsidP="00361A90">
      <w:pPr>
        <w:pStyle w:val="a0"/>
      </w:pPr>
      <w:r>
        <w:rPr>
          <w:rFonts w:hint="cs"/>
        </w:rPr>
        <w:t>вместо</w:t>
      </w:r>
      <w:r>
        <w:t xml:space="preserve"> </w:t>
      </w:r>
      <w:r>
        <w:rPr>
          <w:rFonts w:hint="cs"/>
        </w:rPr>
        <w:t>пробела</w:t>
      </w:r>
      <w:r>
        <w:t xml:space="preserve"> </w:t>
      </w:r>
      <w:r>
        <w:rPr>
          <w:rFonts w:hint="cs"/>
        </w:rPr>
        <w:t>использовать</w:t>
      </w:r>
      <w:r>
        <w:t xml:space="preserve"> </w:t>
      </w:r>
      <w:r>
        <w:rPr>
          <w:rFonts w:hint="cs"/>
        </w:rPr>
        <w:t>символ</w:t>
      </w:r>
      <w:r>
        <w:t xml:space="preserve"> </w:t>
      </w:r>
      <w:r>
        <w:rPr>
          <w:rFonts w:hint="cs"/>
        </w:rPr>
        <w:t>подчеркивания</w:t>
      </w:r>
      <w:r w:rsidRPr="003373AA">
        <w:t>.</w:t>
      </w:r>
    </w:p>
    <w:p w:rsidR="00361A90" w:rsidRDefault="00361A90" w:rsidP="00361A90">
      <w:pPr>
        <w:pStyle w:val="a"/>
        <w:numPr>
          <w:ilvl w:val="0"/>
          <w:numId w:val="4"/>
        </w:numPr>
      </w:pPr>
      <w:r w:rsidRPr="00B570A0">
        <w:rPr>
          <w:rFonts w:hint="cs"/>
        </w:rPr>
        <w:t>В</w:t>
      </w:r>
      <w:r w:rsidRPr="00B570A0">
        <w:t xml:space="preserve"> </w:t>
      </w:r>
      <w:r w:rsidRPr="00B570A0">
        <w:rPr>
          <w:rFonts w:hint="cs"/>
        </w:rPr>
        <w:t>документе</w:t>
      </w:r>
      <w:r w:rsidRPr="00B570A0">
        <w:t xml:space="preserve"> </w:t>
      </w:r>
      <w:r w:rsidRPr="00B570A0">
        <w:rPr>
          <w:rFonts w:hint="cs"/>
        </w:rPr>
        <w:t>присутствует</w:t>
      </w:r>
      <w:r w:rsidRPr="00B570A0">
        <w:t xml:space="preserve"> </w:t>
      </w:r>
      <w:r w:rsidRPr="00B570A0">
        <w:rPr>
          <w:rFonts w:hint="cs"/>
        </w:rPr>
        <w:t>широкая</w:t>
      </w:r>
      <w:r w:rsidRPr="00B570A0">
        <w:t xml:space="preserve"> </w:t>
      </w:r>
      <w:r w:rsidRPr="00B570A0">
        <w:rPr>
          <w:rFonts w:hint="cs"/>
        </w:rPr>
        <w:t>таблица</w:t>
      </w:r>
      <w:r w:rsidRPr="00B570A0">
        <w:t xml:space="preserve">, </w:t>
      </w:r>
      <w:r w:rsidRPr="00B570A0">
        <w:rPr>
          <w:rFonts w:hint="cs"/>
        </w:rPr>
        <w:t>которая</w:t>
      </w:r>
      <w:r w:rsidRPr="00B570A0">
        <w:t xml:space="preserve"> </w:t>
      </w:r>
      <w:r w:rsidRPr="00B570A0">
        <w:rPr>
          <w:rFonts w:hint="cs"/>
        </w:rPr>
        <w:t>не</w:t>
      </w:r>
      <w:r w:rsidRPr="00B570A0">
        <w:t xml:space="preserve"> </w:t>
      </w:r>
      <w:r w:rsidRPr="00B570A0">
        <w:rPr>
          <w:rFonts w:hint="cs"/>
        </w:rPr>
        <w:t>помещается</w:t>
      </w:r>
      <w:r w:rsidRPr="00B570A0">
        <w:t xml:space="preserve"> </w:t>
      </w:r>
      <w:r w:rsidRPr="00B570A0">
        <w:rPr>
          <w:rFonts w:hint="cs"/>
        </w:rPr>
        <w:t>на</w:t>
      </w:r>
      <w:r w:rsidRPr="00B570A0">
        <w:t xml:space="preserve"> </w:t>
      </w:r>
      <w:r w:rsidRPr="00B570A0">
        <w:rPr>
          <w:rFonts w:hint="cs"/>
        </w:rPr>
        <w:t>стандартную</w:t>
      </w:r>
      <w:r w:rsidRPr="00B570A0">
        <w:t xml:space="preserve"> </w:t>
      </w:r>
      <w:r w:rsidRPr="00B570A0">
        <w:rPr>
          <w:rFonts w:hint="cs"/>
        </w:rPr>
        <w:t>страницу</w:t>
      </w:r>
      <w:r w:rsidRPr="00B570A0">
        <w:t xml:space="preserve"> </w:t>
      </w:r>
      <w:r w:rsidRPr="00B570A0">
        <w:rPr>
          <w:rFonts w:hint="cs"/>
        </w:rPr>
        <w:t>бумаги</w:t>
      </w:r>
      <w:r w:rsidRPr="00B570A0">
        <w:t xml:space="preserve"> </w:t>
      </w:r>
      <w:r w:rsidRPr="00B570A0">
        <w:rPr>
          <w:rFonts w:hint="cs"/>
        </w:rPr>
        <w:t>в</w:t>
      </w:r>
      <w:r w:rsidRPr="00B570A0">
        <w:t xml:space="preserve"> </w:t>
      </w:r>
      <w:r w:rsidRPr="00B570A0">
        <w:rPr>
          <w:rFonts w:hint="cs"/>
        </w:rPr>
        <w:t>книжной</w:t>
      </w:r>
      <w:r w:rsidRPr="00B570A0">
        <w:t xml:space="preserve"> </w:t>
      </w:r>
      <w:r w:rsidRPr="00B570A0">
        <w:rPr>
          <w:rFonts w:hint="cs"/>
        </w:rPr>
        <w:t>ориентации</w:t>
      </w:r>
      <w:r w:rsidRPr="00B570A0">
        <w:t xml:space="preserve">. </w:t>
      </w:r>
      <w:r w:rsidRPr="00B570A0">
        <w:rPr>
          <w:rFonts w:hint="cs"/>
        </w:rPr>
        <w:t>Каков</w:t>
      </w:r>
      <w:r w:rsidRPr="00B570A0">
        <w:t xml:space="preserve"> </w:t>
      </w:r>
      <w:r w:rsidRPr="00B570A0">
        <w:rPr>
          <w:rFonts w:hint="cs"/>
        </w:rPr>
        <w:t>оптимальный</w:t>
      </w:r>
      <w:r w:rsidRPr="00B570A0">
        <w:t xml:space="preserve"> </w:t>
      </w:r>
      <w:r w:rsidRPr="00B570A0">
        <w:rPr>
          <w:rFonts w:hint="cs"/>
        </w:rPr>
        <w:t>способ</w:t>
      </w:r>
      <w:r w:rsidRPr="00B570A0">
        <w:t xml:space="preserve"> </w:t>
      </w:r>
      <w:r w:rsidRPr="00B570A0">
        <w:rPr>
          <w:rFonts w:hint="cs"/>
        </w:rPr>
        <w:t>напечатать</w:t>
      </w:r>
      <w:r w:rsidRPr="00B570A0">
        <w:t xml:space="preserve"> </w:t>
      </w:r>
      <w:r w:rsidRPr="00B570A0">
        <w:rPr>
          <w:rFonts w:hint="cs"/>
        </w:rPr>
        <w:t>такую</w:t>
      </w:r>
      <w:r w:rsidRPr="00B570A0">
        <w:t xml:space="preserve"> </w:t>
      </w:r>
      <w:r w:rsidRPr="00B570A0">
        <w:rPr>
          <w:rFonts w:hint="cs"/>
        </w:rPr>
        <w:t>таблицу</w:t>
      </w:r>
      <w:r w:rsidRPr="00B570A0">
        <w:t xml:space="preserve"> </w:t>
      </w:r>
      <w:r w:rsidRPr="00B570A0">
        <w:rPr>
          <w:rFonts w:hint="cs"/>
        </w:rPr>
        <w:t>на</w:t>
      </w:r>
      <w:r w:rsidRPr="00B570A0">
        <w:t xml:space="preserve"> </w:t>
      </w:r>
      <w:r w:rsidRPr="00B570A0">
        <w:rPr>
          <w:rFonts w:hint="cs"/>
        </w:rPr>
        <w:t>листе</w:t>
      </w:r>
      <w:r w:rsidRPr="00B570A0">
        <w:t xml:space="preserve"> </w:t>
      </w:r>
      <w:r w:rsidRPr="00B570A0">
        <w:rPr>
          <w:rFonts w:hint="cs"/>
        </w:rPr>
        <w:t>с</w:t>
      </w:r>
      <w:r w:rsidRPr="00B570A0">
        <w:t xml:space="preserve"> </w:t>
      </w:r>
      <w:r w:rsidRPr="00B570A0">
        <w:rPr>
          <w:rFonts w:hint="cs"/>
        </w:rPr>
        <w:t>альбомной</w:t>
      </w:r>
      <w:r w:rsidRPr="00B570A0">
        <w:t xml:space="preserve"> </w:t>
      </w:r>
      <w:r w:rsidRPr="00B570A0">
        <w:rPr>
          <w:rFonts w:hint="cs"/>
        </w:rPr>
        <w:t>ориентацией</w:t>
      </w:r>
      <w:r w:rsidRPr="00B570A0">
        <w:t xml:space="preserve">, </w:t>
      </w:r>
      <w:r w:rsidRPr="00B570A0">
        <w:rPr>
          <w:rFonts w:hint="cs"/>
        </w:rPr>
        <w:t>сохраняя</w:t>
      </w:r>
      <w:r w:rsidRPr="00B570A0">
        <w:t xml:space="preserve"> </w:t>
      </w:r>
      <w:r w:rsidRPr="00B570A0">
        <w:rPr>
          <w:rFonts w:hint="cs"/>
        </w:rPr>
        <w:t>в</w:t>
      </w:r>
      <w:r w:rsidRPr="00B570A0">
        <w:t xml:space="preserve"> </w:t>
      </w:r>
      <w:r w:rsidRPr="00B570A0">
        <w:rPr>
          <w:rFonts w:hint="cs"/>
        </w:rPr>
        <w:t>документе</w:t>
      </w:r>
      <w:r w:rsidRPr="00B570A0">
        <w:t xml:space="preserve"> </w:t>
      </w:r>
      <w:r w:rsidRPr="00B570A0">
        <w:rPr>
          <w:rFonts w:hint="cs"/>
        </w:rPr>
        <w:t>единую</w:t>
      </w:r>
      <w:r w:rsidRPr="00B570A0">
        <w:t xml:space="preserve"> </w:t>
      </w:r>
      <w:r w:rsidRPr="00B570A0">
        <w:rPr>
          <w:rFonts w:hint="cs"/>
        </w:rPr>
        <w:t>нумерацию</w:t>
      </w:r>
      <w:r w:rsidRPr="00B570A0">
        <w:t xml:space="preserve"> </w:t>
      </w:r>
      <w:r w:rsidRPr="00B570A0">
        <w:rPr>
          <w:rFonts w:hint="cs"/>
        </w:rPr>
        <w:t>страниц</w:t>
      </w:r>
      <w:r w:rsidRPr="00B570A0">
        <w:t xml:space="preserve"> </w:t>
      </w:r>
      <w:r w:rsidRPr="00B570A0">
        <w:rPr>
          <w:rFonts w:hint="cs"/>
        </w:rPr>
        <w:t>и</w:t>
      </w:r>
      <w:r w:rsidRPr="00B570A0">
        <w:t xml:space="preserve"> </w:t>
      </w:r>
      <w:r w:rsidRPr="00B570A0">
        <w:rPr>
          <w:rFonts w:hint="cs"/>
        </w:rPr>
        <w:t>колонтитулы</w:t>
      </w:r>
      <w:r w:rsidRPr="00B570A0">
        <w:t>?</w:t>
      </w:r>
    </w:p>
    <w:p w:rsidR="00361A90" w:rsidRPr="003373AA" w:rsidRDefault="00361A90" w:rsidP="00361A90">
      <w:pPr>
        <w:pStyle w:val="a0"/>
      </w:pPr>
      <w:r>
        <w:rPr>
          <w:rFonts w:hint="cs"/>
        </w:rPr>
        <w:t>выделить</w:t>
      </w:r>
      <w:r>
        <w:t xml:space="preserve"> </w:t>
      </w:r>
      <w:r>
        <w:rPr>
          <w:rFonts w:hint="cs"/>
        </w:rPr>
        <w:t>таблицу</w:t>
      </w:r>
      <w:r>
        <w:t xml:space="preserve"> </w:t>
      </w:r>
      <w:r>
        <w:rPr>
          <w:rFonts w:hint="cs"/>
        </w:rPr>
        <w:t>и</w:t>
      </w:r>
      <w:r>
        <w:t xml:space="preserve"> </w:t>
      </w:r>
      <w:r>
        <w:rPr>
          <w:rFonts w:hint="cs"/>
        </w:rPr>
        <w:t>напечатать</w:t>
      </w:r>
      <w:r>
        <w:t xml:space="preserve"> </w:t>
      </w:r>
      <w:r>
        <w:rPr>
          <w:rFonts w:hint="cs"/>
        </w:rPr>
        <w:t>ее</w:t>
      </w:r>
      <w:r>
        <w:t xml:space="preserve"> </w:t>
      </w:r>
      <w:r>
        <w:rPr>
          <w:rFonts w:hint="cs"/>
        </w:rPr>
        <w:t>отдельно</w:t>
      </w:r>
      <w:r w:rsidRPr="003373AA">
        <w:t>;</w:t>
      </w:r>
    </w:p>
    <w:p w:rsidR="00361A90" w:rsidRPr="003373AA" w:rsidRDefault="00361A90" w:rsidP="00361A90">
      <w:pPr>
        <w:pStyle w:val="a0"/>
      </w:pPr>
      <w:r>
        <w:rPr>
          <w:rFonts w:hint="cs"/>
        </w:rPr>
        <w:t>разбить</w:t>
      </w:r>
      <w:r>
        <w:t xml:space="preserve"> </w:t>
      </w:r>
      <w:r>
        <w:rPr>
          <w:rFonts w:hint="cs"/>
        </w:rPr>
        <w:t>документ</w:t>
      </w:r>
      <w:r>
        <w:t xml:space="preserve"> </w:t>
      </w:r>
      <w:r>
        <w:rPr>
          <w:rFonts w:hint="cs"/>
        </w:rPr>
        <w:t>на</w:t>
      </w:r>
      <w:r>
        <w:t xml:space="preserve"> </w:t>
      </w:r>
      <w:r>
        <w:rPr>
          <w:rFonts w:hint="cs"/>
        </w:rPr>
        <w:t>три</w:t>
      </w:r>
      <w:r>
        <w:t xml:space="preserve"> </w:t>
      </w:r>
      <w:r>
        <w:rPr>
          <w:rFonts w:hint="cs"/>
        </w:rPr>
        <w:t>раздела</w:t>
      </w:r>
      <w:r>
        <w:t xml:space="preserve">, </w:t>
      </w:r>
      <w:r>
        <w:rPr>
          <w:rFonts w:hint="cs"/>
        </w:rPr>
        <w:t>заказать</w:t>
      </w:r>
      <w:r>
        <w:t xml:space="preserve"> </w:t>
      </w:r>
      <w:r>
        <w:rPr>
          <w:rFonts w:hint="cs"/>
        </w:rPr>
        <w:t>в</w:t>
      </w:r>
      <w:r>
        <w:t xml:space="preserve"> </w:t>
      </w:r>
      <w:r>
        <w:rPr>
          <w:rFonts w:hint="cs"/>
        </w:rPr>
        <w:t>каждом</w:t>
      </w:r>
      <w:r>
        <w:t xml:space="preserve"> </w:t>
      </w:r>
      <w:r>
        <w:rPr>
          <w:rFonts w:hint="cs"/>
        </w:rPr>
        <w:t>разделе</w:t>
      </w:r>
      <w:r>
        <w:t xml:space="preserve"> </w:t>
      </w:r>
      <w:r>
        <w:rPr>
          <w:rFonts w:hint="cs"/>
        </w:rPr>
        <w:t>свои</w:t>
      </w:r>
      <w:r>
        <w:t xml:space="preserve"> </w:t>
      </w:r>
      <w:r>
        <w:rPr>
          <w:rFonts w:hint="cs"/>
        </w:rPr>
        <w:t>параметры</w:t>
      </w:r>
      <w:r>
        <w:t xml:space="preserve"> </w:t>
      </w:r>
      <w:r>
        <w:rPr>
          <w:rFonts w:hint="cs"/>
        </w:rPr>
        <w:t>страницы</w:t>
      </w:r>
      <w:r>
        <w:t xml:space="preserve"> </w:t>
      </w:r>
      <w:r>
        <w:rPr>
          <w:rFonts w:hint="cs"/>
        </w:rPr>
        <w:t>и</w:t>
      </w:r>
      <w:r>
        <w:t xml:space="preserve"> </w:t>
      </w:r>
      <w:r>
        <w:rPr>
          <w:rFonts w:hint="cs"/>
        </w:rPr>
        <w:t>напечатать</w:t>
      </w:r>
      <w:r>
        <w:t xml:space="preserve"> </w:t>
      </w:r>
      <w:r>
        <w:rPr>
          <w:rFonts w:hint="cs"/>
        </w:rPr>
        <w:t>весь</w:t>
      </w:r>
      <w:r>
        <w:t xml:space="preserve"> </w:t>
      </w:r>
      <w:r>
        <w:rPr>
          <w:rFonts w:hint="cs"/>
        </w:rPr>
        <w:t>документ</w:t>
      </w:r>
      <w:r w:rsidRPr="003373AA">
        <w:t>;</w:t>
      </w:r>
    </w:p>
    <w:p w:rsidR="00361A90" w:rsidRPr="003373AA" w:rsidRDefault="00361A90" w:rsidP="00361A90">
      <w:pPr>
        <w:pStyle w:val="a0"/>
      </w:pPr>
      <w:r>
        <w:rPr>
          <w:rFonts w:hint="cs"/>
        </w:rPr>
        <w:t>разбить</w:t>
      </w:r>
      <w:r>
        <w:t xml:space="preserve"> </w:t>
      </w:r>
      <w:r>
        <w:rPr>
          <w:rFonts w:hint="cs"/>
        </w:rPr>
        <w:t>документ</w:t>
      </w:r>
      <w:r>
        <w:t xml:space="preserve"> </w:t>
      </w:r>
      <w:r>
        <w:rPr>
          <w:rFonts w:hint="cs"/>
        </w:rPr>
        <w:t>на</w:t>
      </w:r>
      <w:r>
        <w:t xml:space="preserve"> </w:t>
      </w:r>
      <w:r>
        <w:rPr>
          <w:rFonts w:hint="cs"/>
        </w:rPr>
        <w:t>два</w:t>
      </w:r>
      <w:r>
        <w:t xml:space="preserve"> </w:t>
      </w:r>
      <w:r>
        <w:rPr>
          <w:rFonts w:hint="cs"/>
        </w:rPr>
        <w:t>файла</w:t>
      </w:r>
      <w:r>
        <w:t xml:space="preserve"> </w:t>
      </w:r>
      <w:r>
        <w:rPr>
          <w:rFonts w:hint="cs"/>
        </w:rPr>
        <w:t>и</w:t>
      </w:r>
      <w:r>
        <w:t xml:space="preserve"> </w:t>
      </w:r>
      <w:r>
        <w:rPr>
          <w:rFonts w:hint="cs"/>
        </w:rPr>
        <w:t>печатать</w:t>
      </w:r>
      <w:r>
        <w:t xml:space="preserve"> </w:t>
      </w:r>
      <w:r>
        <w:rPr>
          <w:rFonts w:hint="cs"/>
        </w:rPr>
        <w:t>каждый</w:t>
      </w:r>
      <w:r>
        <w:t xml:space="preserve"> </w:t>
      </w:r>
      <w:r>
        <w:rPr>
          <w:rFonts w:hint="cs"/>
        </w:rPr>
        <w:t>файл</w:t>
      </w:r>
      <w:r>
        <w:t xml:space="preserve"> </w:t>
      </w:r>
      <w:r>
        <w:rPr>
          <w:rFonts w:hint="cs"/>
        </w:rPr>
        <w:t>отдельно</w:t>
      </w:r>
      <w:r>
        <w:t xml:space="preserve"> </w:t>
      </w:r>
      <w:r>
        <w:rPr>
          <w:rFonts w:hint="cs"/>
        </w:rPr>
        <w:t>со</w:t>
      </w:r>
      <w:r>
        <w:t xml:space="preserve"> </w:t>
      </w:r>
      <w:r>
        <w:rPr>
          <w:rFonts w:hint="cs"/>
        </w:rPr>
        <w:t>своими</w:t>
      </w:r>
      <w:r>
        <w:t xml:space="preserve"> </w:t>
      </w:r>
      <w:r>
        <w:rPr>
          <w:rFonts w:hint="cs"/>
        </w:rPr>
        <w:t>параметрами</w:t>
      </w:r>
      <w:r>
        <w:t xml:space="preserve"> </w:t>
      </w:r>
      <w:r>
        <w:rPr>
          <w:rFonts w:hint="cs"/>
        </w:rPr>
        <w:t>страниц</w:t>
      </w:r>
      <w:r w:rsidRPr="003373AA">
        <w:t>.</w:t>
      </w:r>
    </w:p>
    <w:p w:rsidR="00361A90" w:rsidRDefault="00361A90" w:rsidP="00361A90">
      <w:pPr>
        <w:pStyle w:val="a"/>
        <w:numPr>
          <w:ilvl w:val="0"/>
          <w:numId w:val="4"/>
        </w:numPr>
      </w:pPr>
      <w:r w:rsidRPr="00B570A0">
        <w:rPr>
          <w:rFonts w:hint="cs"/>
        </w:rPr>
        <w:t>Можно</w:t>
      </w:r>
      <w:r w:rsidRPr="00B570A0">
        <w:t xml:space="preserve"> </w:t>
      </w:r>
      <w:r w:rsidRPr="00B570A0">
        <w:rPr>
          <w:rFonts w:hint="cs"/>
        </w:rPr>
        <w:t>ли</w:t>
      </w:r>
      <w:r w:rsidRPr="00B570A0">
        <w:t xml:space="preserve"> </w:t>
      </w:r>
      <w:r>
        <w:t>не выводить</w:t>
      </w:r>
      <w:r w:rsidRPr="00B570A0">
        <w:t xml:space="preserve"> </w:t>
      </w:r>
      <w:r>
        <w:t>нумерацию</w:t>
      </w:r>
      <w:r w:rsidRPr="00B570A0">
        <w:t xml:space="preserve"> </w:t>
      </w:r>
      <w:r w:rsidRPr="00B570A0">
        <w:rPr>
          <w:rFonts w:hint="cs"/>
        </w:rPr>
        <w:t>только</w:t>
      </w:r>
      <w:r w:rsidRPr="00B570A0">
        <w:t xml:space="preserve"> </w:t>
      </w:r>
      <w:r w:rsidRPr="00B570A0">
        <w:rPr>
          <w:rFonts w:hint="cs"/>
        </w:rPr>
        <w:t>на</w:t>
      </w:r>
      <w:r w:rsidRPr="00B570A0">
        <w:t xml:space="preserve"> </w:t>
      </w:r>
      <w:r w:rsidRPr="00B570A0">
        <w:rPr>
          <w:rFonts w:hint="cs"/>
        </w:rPr>
        <w:t>одной</w:t>
      </w:r>
      <w:r w:rsidRPr="00B570A0">
        <w:t xml:space="preserve"> </w:t>
      </w:r>
      <w:r w:rsidRPr="00B570A0">
        <w:rPr>
          <w:rFonts w:hint="cs"/>
        </w:rPr>
        <w:t>странице</w:t>
      </w:r>
      <w:r>
        <w:t xml:space="preserve"> документа</w:t>
      </w:r>
      <w:r w:rsidRPr="00B570A0">
        <w:t>?</w:t>
      </w:r>
    </w:p>
    <w:p w:rsidR="00361A90" w:rsidRDefault="00361A90" w:rsidP="00361A90">
      <w:pPr>
        <w:pStyle w:val="a0"/>
      </w:pPr>
      <w:r>
        <w:rPr>
          <w:rFonts w:hint="cs"/>
        </w:rPr>
        <w:t>можно</w:t>
      </w:r>
      <w:r>
        <w:t xml:space="preserve"> </w:t>
      </w:r>
      <w:r>
        <w:rPr>
          <w:rFonts w:hint="cs"/>
        </w:rPr>
        <w:t>на</w:t>
      </w:r>
      <w:r>
        <w:t xml:space="preserve"> </w:t>
      </w:r>
      <w:r>
        <w:rPr>
          <w:rFonts w:hint="cs"/>
        </w:rPr>
        <w:t>любой</w:t>
      </w:r>
      <w:r>
        <w:t xml:space="preserve"> </w:t>
      </w:r>
      <w:r>
        <w:rPr>
          <w:rFonts w:hint="cs"/>
        </w:rPr>
        <w:t>странице</w:t>
      </w:r>
      <w:r>
        <w:rPr>
          <w:lang w:val="en-US"/>
        </w:rPr>
        <w:t>;</w:t>
      </w:r>
    </w:p>
    <w:p w:rsidR="00361A90" w:rsidRDefault="00361A90" w:rsidP="00361A90">
      <w:pPr>
        <w:pStyle w:val="a0"/>
      </w:pPr>
      <w:r>
        <w:rPr>
          <w:rFonts w:hint="cs"/>
        </w:rPr>
        <w:t>можно</w:t>
      </w:r>
      <w:r>
        <w:t xml:space="preserve"> </w:t>
      </w:r>
      <w:r>
        <w:rPr>
          <w:rFonts w:hint="cs"/>
        </w:rPr>
        <w:t>только</w:t>
      </w:r>
      <w:r>
        <w:t xml:space="preserve"> </w:t>
      </w:r>
      <w:r>
        <w:rPr>
          <w:rFonts w:hint="cs"/>
        </w:rPr>
        <w:t>на</w:t>
      </w:r>
      <w:r>
        <w:t xml:space="preserve"> </w:t>
      </w:r>
      <w:r>
        <w:rPr>
          <w:rFonts w:hint="cs"/>
        </w:rPr>
        <w:t>первой</w:t>
      </w:r>
      <w:r>
        <w:t xml:space="preserve"> </w:t>
      </w:r>
      <w:r>
        <w:rPr>
          <w:rFonts w:hint="cs"/>
        </w:rPr>
        <w:t>странице</w:t>
      </w:r>
      <w:r>
        <w:t xml:space="preserve"> каждого </w:t>
      </w:r>
      <w:r>
        <w:rPr>
          <w:rFonts w:hint="cs"/>
        </w:rPr>
        <w:t>раздела</w:t>
      </w:r>
      <w:r w:rsidRPr="003373AA">
        <w:t>;</w:t>
      </w:r>
    </w:p>
    <w:p w:rsidR="00281DD8" w:rsidRDefault="00281DD8"/>
    <w:sectPr w:rsidR="00281DD8" w:rsidSect="00281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LGC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imbus Roman No9 L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7746F"/>
    <w:multiLevelType w:val="hybridMultilevel"/>
    <w:tmpl w:val="5468A6A2"/>
    <w:lvl w:ilvl="0" w:tplc="2CD0AB44">
      <w:start w:val="1"/>
      <w:numFmt w:val="decimal"/>
      <w:pStyle w:val="a"/>
      <w:lvlText w:val="%1."/>
      <w:lvlJc w:val="left"/>
      <w:pPr>
        <w:tabs>
          <w:tab w:val="num" w:pos="1356"/>
        </w:tabs>
        <w:ind w:left="284" w:firstLine="709"/>
      </w:pPr>
      <w:rPr>
        <w:rFonts w:hint="default"/>
        <w:sz w:val="28"/>
        <w:szCs w:val="28"/>
      </w:rPr>
    </w:lvl>
    <w:lvl w:ilvl="1" w:tplc="9610732C">
      <w:start w:val="1"/>
      <w:numFmt w:val="decimal"/>
      <w:pStyle w:val="a"/>
      <w:lvlText w:val="%2."/>
      <w:lvlJc w:val="left"/>
      <w:pPr>
        <w:tabs>
          <w:tab w:val="num" w:pos="1443"/>
        </w:tabs>
        <w:ind w:left="371" w:firstLine="709"/>
      </w:pPr>
      <w:rPr>
        <w:rFonts w:hint="default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2506F6F"/>
    <w:multiLevelType w:val="hybridMultilevel"/>
    <w:tmpl w:val="64B25724"/>
    <w:lvl w:ilvl="0" w:tplc="8B1AD822">
      <w:start w:val="1"/>
      <w:numFmt w:val="bullet"/>
      <w:pStyle w:val="a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CCA629D"/>
    <w:multiLevelType w:val="multilevel"/>
    <w:tmpl w:val="CE82CC7E"/>
    <w:lvl w:ilvl="0">
      <w:start w:val="1"/>
      <w:numFmt w:val="decimal"/>
      <w:pStyle w:val="1"/>
      <w:lvlText w:val="Раздел 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1A90"/>
    <w:rsid w:val="000C24D3"/>
    <w:rsid w:val="00281DD8"/>
    <w:rsid w:val="00361A90"/>
    <w:rsid w:val="007C5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81DD8"/>
  </w:style>
  <w:style w:type="paragraph" w:styleId="1">
    <w:name w:val="heading 1"/>
    <w:basedOn w:val="a1"/>
    <w:next w:val="a1"/>
    <w:link w:val="10"/>
    <w:qFormat/>
    <w:rsid w:val="00361A90"/>
    <w:pPr>
      <w:keepNext/>
      <w:pageBreakBefore/>
      <w:numPr>
        <w:numId w:val="1"/>
      </w:numPr>
      <w:spacing w:after="480" w:line="240" w:lineRule="auto"/>
      <w:contextualSpacing/>
      <w:jc w:val="center"/>
      <w:outlineLvl w:val="0"/>
    </w:pPr>
    <w:rPr>
      <w:rFonts w:ascii="Times New Roman" w:eastAsia="DejaVu LGC Sans" w:hAnsi="Times New Roman" w:cs="Arial"/>
      <w:b/>
      <w:bCs/>
      <w:caps/>
      <w:sz w:val="28"/>
      <w:szCs w:val="28"/>
    </w:rPr>
  </w:style>
  <w:style w:type="paragraph" w:styleId="2">
    <w:name w:val="heading 2"/>
    <w:basedOn w:val="a1"/>
    <w:next w:val="a1"/>
    <w:link w:val="20"/>
    <w:qFormat/>
    <w:rsid w:val="00361A90"/>
    <w:pPr>
      <w:keepNext/>
      <w:widowControl w:val="0"/>
      <w:numPr>
        <w:ilvl w:val="1"/>
        <w:numId w:val="1"/>
      </w:numPr>
      <w:tabs>
        <w:tab w:val="left" w:pos="709"/>
      </w:tabs>
      <w:suppressAutoHyphens/>
      <w:spacing w:before="240" w:after="120" w:line="240" w:lineRule="auto"/>
      <w:ind w:left="0" w:firstLine="578"/>
      <w:contextualSpacing/>
      <w:outlineLvl w:val="1"/>
    </w:pPr>
    <w:rPr>
      <w:rFonts w:ascii="Times New Roman" w:eastAsia="DejaVu LGC Sans" w:hAnsi="Times New Roman" w:cs="Arial"/>
      <w:b/>
      <w:bCs/>
      <w:iCs/>
      <w:sz w:val="28"/>
      <w:szCs w:val="28"/>
    </w:rPr>
  </w:style>
  <w:style w:type="paragraph" w:styleId="3">
    <w:name w:val="heading 3"/>
    <w:basedOn w:val="2"/>
    <w:next w:val="a2"/>
    <w:link w:val="30"/>
    <w:qFormat/>
    <w:rsid w:val="00361A90"/>
    <w:pPr>
      <w:numPr>
        <w:ilvl w:val="2"/>
      </w:numPr>
      <w:outlineLvl w:val="2"/>
    </w:pPr>
    <w:rPr>
      <w:bCs w:val="0"/>
      <w:color w:val="000000"/>
      <w:szCs w:val="27"/>
    </w:rPr>
  </w:style>
  <w:style w:type="paragraph" w:styleId="4">
    <w:name w:val="heading 4"/>
    <w:basedOn w:val="a1"/>
    <w:next w:val="a1"/>
    <w:link w:val="40"/>
    <w:qFormat/>
    <w:rsid w:val="00361A90"/>
    <w:pPr>
      <w:keepNext/>
      <w:widowControl w:val="0"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DejaVu LGC Sans" w:hAnsi="Times New Roman" w:cs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61A90"/>
    <w:pPr>
      <w:widowControl w:val="0"/>
      <w:numPr>
        <w:ilvl w:val="4"/>
        <w:numId w:val="1"/>
      </w:numPr>
      <w:suppressAutoHyphens/>
      <w:spacing w:before="240" w:after="60" w:line="240" w:lineRule="auto"/>
      <w:outlineLvl w:val="4"/>
    </w:pPr>
    <w:rPr>
      <w:rFonts w:ascii="Nimbus Roman No9 L" w:eastAsia="DejaVu LGC Sans" w:hAnsi="Nimbus Roman No9 L" w:cs="Times New Roman"/>
      <w:b/>
      <w:bCs/>
      <w:iCs/>
      <w:sz w:val="28"/>
      <w:szCs w:val="26"/>
    </w:rPr>
  </w:style>
  <w:style w:type="paragraph" w:styleId="6">
    <w:name w:val="heading 6"/>
    <w:basedOn w:val="a1"/>
    <w:next w:val="a1"/>
    <w:link w:val="60"/>
    <w:qFormat/>
    <w:rsid w:val="00361A90"/>
    <w:pPr>
      <w:widowControl w:val="0"/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Times New Roman" w:eastAsia="DejaVu LGC Sans" w:hAnsi="Times New Roman" w:cs="Times New Roman"/>
      <w:b/>
      <w:bCs/>
    </w:rPr>
  </w:style>
  <w:style w:type="paragraph" w:styleId="7">
    <w:name w:val="heading 7"/>
    <w:basedOn w:val="a1"/>
    <w:next w:val="a1"/>
    <w:link w:val="70"/>
    <w:qFormat/>
    <w:rsid w:val="00361A90"/>
    <w:pPr>
      <w:widowControl w:val="0"/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Times New Roman" w:eastAsia="DejaVu LGC Sans" w:hAnsi="Times New Roman" w:cs="Times New Roman"/>
      <w:sz w:val="24"/>
      <w:szCs w:val="24"/>
    </w:rPr>
  </w:style>
  <w:style w:type="paragraph" w:styleId="8">
    <w:name w:val="heading 8"/>
    <w:basedOn w:val="a1"/>
    <w:next w:val="a1"/>
    <w:link w:val="80"/>
    <w:qFormat/>
    <w:rsid w:val="00361A90"/>
    <w:pPr>
      <w:widowControl w:val="0"/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Times New Roman" w:eastAsia="DejaVu LGC Sans" w:hAnsi="Times New Roman" w:cs="Times New Roman"/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rsid w:val="00361A90"/>
    <w:pPr>
      <w:widowControl w:val="0"/>
      <w:numPr>
        <w:ilvl w:val="8"/>
        <w:numId w:val="1"/>
      </w:numPr>
      <w:suppressAutoHyphens/>
      <w:spacing w:before="240" w:after="60" w:line="240" w:lineRule="auto"/>
      <w:outlineLvl w:val="8"/>
    </w:pPr>
    <w:rPr>
      <w:rFonts w:ascii="Arial" w:eastAsia="DejaVu LGC Sans" w:hAnsi="Arial" w:cs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361A90"/>
    <w:rPr>
      <w:rFonts w:ascii="Times New Roman" w:eastAsia="DejaVu LGC Sans" w:hAnsi="Times New Roman" w:cs="Arial"/>
      <w:b/>
      <w:bCs/>
      <w:caps/>
      <w:sz w:val="28"/>
      <w:szCs w:val="28"/>
    </w:rPr>
  </w:style>
  <w:style w:type="character" w:customStyle="1" w:styleId="20">
    <w:name w:val="Заголовок 2 Знак"/>
    <w:basedOn w:val="a3"/>
    <w:link w:val="2"/>
    <w:rsid w:val="00361A90"/>
    <w:rPr>
      <w:rFonts w:ascii="Times New Roman" w:eastAsia="DejaVu LGC Sans" w:hAnsi="Times New Roman" w:cs="Arial"/>
      <w:b/>
      <w:bCs/>
      <w:iCs/>
      <w:sz w:val="28"/>
      <w:szCs w:val="28"/>
    </w:rPr>
  </w:style>
  <w:style w:type="character" w:customStyle="1" w:styleId="30">
    <w:name w:val="Заголовок 3 Знак"/>
    <w:basedOn w:val="a3"/>
    <w:link w:val="3"/>
    <w:rsid w:val="00361A90"/>
    <w:rPr>
      <w:rFonts w:ascii="Times New Roman" w:eastAsia="DejaVu LGC Sans" w:hAnsi="Times New Roman" w:cs="Arial"/>
      <w:b/>
      <w:iCs/>
      <w:color w:val="000000"/>
      <w:sz w:val="28"/>
      <w:szCs w:val="27"/>
    </w:rPr>
  </w:style>
  <w:style w:type="character" w:customStyle="1" w:styleId="40">
    <w:name w:val="Заголовок 4 Знак"/>
    <w:basedOn w:val="a3"/>
    <w:link w:val="4"/>
    <w:rsid w:val="00361A90"/>
    <w:rPr>
      <w:rFonts w:ascii="Times New Roman" w:eastAsia="DejaVu LGC Sans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rsid w:val="00361A90"/>
    <w:rPr>
      <w:rFonts w:ascii="Nimbus Roman No9 L" w:eastAsia="DejaVu LGC Sans" w:hAnsi="Nimbus Roman No9 L" w:cs="Times New Roman"/>
      <w:b/>
      <w:bCs/>
      <w:iCs/>
      <w:sz w:val="28"/>
      <w:szCs w:val="26"/>
    </w:rPr>
  </w:style>
  <w:style w:type="character" w:customStyle="1" w:styleId="60">
    <w:name w:val="Заголовок 6 Знак"/>
    <w:basedOn w:val="a3"/>
    <w:link w:val="6"/>
    <w:rsid w:val="00361A90"/>
    <w:rPr>
      <w:rFonts w:ascii="Times New Roman" w:eastAsia="DejaVu LGC Sans" w:hAnsi="Times New Roman" w:cs="Times New Roman"/>
      <w:b/>
      <w:bCs/>
    </w:rPr>
  </w:style>
  <w:style w:type="character" w:customStyle="1" w:styleId="70">
    <w:name w:val="Заголовок 7 Знак"/>
    <w:basedOn w:val="a3"/>
    <w:link w:val="7"/>
    <w:rsid w:val="00361A90"/>
    <w:rPr>
      <w:rFonts w:ascii="Times New Roman" w:eastAsia="DejaVu LGC Sans" w:hAnsi="Times New Roman" w:cs="Times New Roman"/>
      <w:sz w:val="24"/>
      <w:szCs w:val="24"/>
    </w:rPr>
  </w:style>
  <w:style w:type="character" w:customStyle="1" w:styleId="80">
    <w:name w:val="Заголовок 8 Знак"/>
    <w:basedOn w:val="a3"/>
    <w:link w:val="8"/>
    <w:rsid w:val="00361A90"/>
    <w:rPr>
      <w:rFonts w:ascii="Times New Roman" w:eastAsia="DejaVu LGC Sans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rsid w:val="00361A90"/>
    <w:rPr>
      <w:rFonts w:ascii="Arial" w:eastAsia="DejaVu LGC Sans" w:hAnsi="Arial" w:cs="Arial"/>
    </w:rPr>
  </w:style>
  <w:style w:type="paragraph" w:customStyle="1" w:styleId="a">
    <w:name w:val="Нумерованный Знак Знак"/>
    <w:basedOn w:val="a2"/>
    <w:link w:val="a6"/>
    <w:rsid w:val="00361A90"/>
    <w:pPr>
      <w:widowControl w:val="0"/>
      <w:numPr>
        <w:ilvl w:val="1"/>
        <w:numId w:val="3"/>
      </w:numPr>
      <w:tabs>
        <w:tab w:val="clear" w:pos="1443"/>
        <w:tab w:val="left" w:pos="709"/>
        <w:tab w:val="num" w:pos="1356"/>
      </w:tabs>
      <w:suppressAutoHyphens/>
      <w:spacing w:before="120" w:after="0" w:line="240" w:lineRule="auto"/>
      <w:ind w:left="284"/>
      <w:jc w:val="both"/>
    </w:pPr>
    <w:rPr>
      <w:rFonts w:ascii="Times New Roman" w:eastAsia="DejaVu LGC Sans" w:hAnsi="Times New Roman" w:cs="Times New Roman"/>
      <w:sz w:val="28"/>
      <w:szCs w:val="24"/>
    </w:rPr>
  </w:style>
  <w:style w:type="paragraph" w:customStyle="1" w:styleId="a0">
    <w:name w:val="Маркированный Знак"/>
    <w:basedOn w:val="a2"/>
    <w:next w:val="a2"/>
    <w:link w:val="a7"/>
    <w:rsid w:val="00361A90"/>
    <w:pPr>
      <w:widowControl w:val="0"/>
      <w:numPr>
        <w:numId w:val="2"/>
      </w:numPr>
      <w:suppressAutoHyphens/>
      <w:spacing w:after="0" w:line="240" w:lineRule="auto"/>
      <w:jc w:val="both"/>
    </w:pPr>
    <w:rPr>
      <w:rFonts w:ascii="Times New Roman" w:eastAsia="DejaVu LGC Sans" w:hAnsi="Times New Roman" w:cs="Times New Roman"/>
      <w:sz w:val="28"/>
      <w:szCs w:val="24"/>
    </w:rPr>
  </w:style>
  <w:style w:type="character" w:customStyle="1" w:styleId="a7">
    <w:name w:val="Маркированный Знак Знак"/>
    <w:basedOn w:val="a8"/>
    <w:link w:val="a0"/>
    <w:rsid w:val="00361A90"/>
    <w:rPr>
      <w:rFonts w:ascii="Times New Roman" w:eastAsia="DejaVu LGC Sans" w:hAnsi="Times New Roman" w:cs="Times New Roman"/>
      <w:sz w:val="28"/>
      <w:szCs w:val="24"/>
    </w:rPr>
  </w:style>
  <w:style w:type="character" w:customStyle="1" w:styleId="a6">
    <w:name w:val="Нумерованный Знак Знак Знак"/>
    <w:basedOn w:val="a8"/>
    <w:link w:val="a"/>
    <w:rsid w:val="00361A90"/>
    <w:rPr>
      <w:rFonts w:ascii="Times New Roman" w:eastAsia="DejaVu LGC Sans" w:hAnsi="Times New Roman" w:cs="Times New Roman"/>
      <w:sz w:val="28"/>
      <w:szCs w:val="24"/>
    </w:rPr>
  </w:style>
  <w:style w:type="paragraph" w:styleId="a2">
    <w:name w:val="Body Text"/>
    <w:basedOn w:val="a1"/>
    <w:link w:val="a8"/>
    <w:uiPriority w:val="99"/>
    <w:semiHidden/>
    <w:unhideWhenUsed/>
    <w:rsid w:val="00361A90"/>
    <w:pPr>
      <w:spacing w:after="120"/>
    </w:pPr>
  </w:style>
  <w:style w:type="character" w:customStyle="1" w:styleId="a8">
    <w:name w:val="Основной текст Знак"/>
    <w:basedOn w:val="a3"/>
    <w:link w:val="a2"/>
    <w:uiPriority w:val="99"/>
    <w:semiHidden/>
    <w:rsid w:val="00361A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1170</Characters>
  <Application>Microsoft Office Word</Application>
  <DocSecurity>0</DocSecurity>
  <Lines>9</Lines>
  <Paragraphs>2</Paragraphs>
  <ScaleCrop>false</ScaleCrop>
  <Company>Microsoft</Company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2010-03-27T12:40:00Z</dcterms:created>
  <dcterms:modified xsi:type="dcterms:W3CDTF">2020-03-19T13:23:00Z</dcterms:modified>
</cp:coreProperties>
</file>